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4D8" w:rsidRDefault="00E044D8"/>
    <w:p w:rsidR="00B16087" w:rsidRPr="00B16087" w:rsidRDefault="00B16087" w:rsidP="00E60790">
      <w:pPr>
        <w:jc w:val="center"/>
        <w:rPr>
          <w:b/>
          <w:bCs/>
          <w:sz w:val="36"/>
          <w:szCs w:val="36"/>
        </w:rPr>
      </w:pPr>
      <w:r w:rsidRPr="00B16087">
        <w:rPr>
          <w:b/>
          <w:bCs/>
          <w:sz w:val="36"/>
          <w:szCs w:val="36"/>
        </w:rPr>
        <w:t>Annexure 20 – Business and Employee Projections</w:t>
      </w:r>
    </w:p>
    <w:p w:rsidR="00B16087" w:rsidRDefault="00B16087"/>
    <w:p w:rsidR="00B16087" w:rsidRDefault="00B16087"/>
    <w:tbl>
      <w:tblPr>
        <w:tblpPr w:leftFromText="180" w:rightFromText="180" w:vertAnchor="text" w:horzAnchor="margin" w:tblpYSpec="top"/>
        <w:tblW w:w="9114" w:type="dxa"/>
        <w:tblLook w:val="04A0"/>
      </w:tblPr>
      <w:tblGrid>
        <w:gridCol w:w="784"/>
        <w:gridCol w:w="3192"/>
        <w:gridCol w:w="988"/>
        <w:gridCol w:w="988"/>
        <w:gridCol w:w="988"/>
        <w:gridCol w:w="988"/>
        <w:gridCol w:w="1186"/>
      </w:tblGrid>
      <w:tr w:rsidR="00B16087" w:rsidRPr="00731A38" w:rsidTr="006D5215">
        <w:trPr>
          <w:trHeight w:val="30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731A38" w:rsidRDefault="00B16087" w:rsidP="00B16087">
            <w:pPr>
              <w:shd w:val="clear" w:color="auto" w:fill="002060"/>
              <w:rPr>
                <w:rFonts w:eastAsia="Times New Roman" w:cs="Times New Roman"/>
                <w:color w:val="FFFFFF" w:themeColor="background1"/>
                <w:lang w:eastAsia="en-GB"/>
              </w:rPr>
            </w:pPr>
            <w:r w:rsidRPr="00731A38">
              <w:rPr>
                <w:rFonts w:eastAsia="Times New Roman" w:cs="Times New Roman"/>
                <w:color w:val="FFFFFF" w:themeColor="background1"/>
                <w:lang w:eastAsia="en-GB"/>
              </w:rPr>
              <w:t>CBHFL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731A38" w:rsidRDefault="00B16087" w:rsidP="00B16087">
            <w:pPr>
              <w:shd w:val="clear" w:color="auto" w:fill="002060"/>
              <w:rPr>
                <w:rFonts w:eastAsia="Times New Roman" w:cs="Times New Roman"/>
                <w:color w:val="FFFFFF" w:themeColor="background1"/>
                <w:lang w:eastAsia="en-GB"/>
              </w:rPr>
            </w:pPr>
            <w:r w:rsidRPr="00731A38">
              <w:rPr>
                <w:rFonts w:eastAsia="Times New Roman" w:cs="Times New Roman"/>
                <w:color w:val="FFFFFF" w:themeColor="background1"/>
                <w:lang w:eastAsia="en-GB"/>
              </w:rPr>
              <w:t> </w:t>
            </w:r>
          </w:p>
        </w:tc>
        <w:tc>
          <w:tcPr>
            <w:tcW w:w="51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bottom"/>
            <w:hideMark/>
          </w:tcPr>
          <w:p w:rsidR="00B16087" w:rsidRPr="00731A38" w:rsidRDefault="00B16087" w:rsidP="00B16087">
            <w:pPr>
              <w:shd w:val="clear" w:color="auto" w:fill="002060"/>
              <w:rPr>
                <w:rFonts w:eastAsia="Times New Roman" w:cs="Times New Roman"/>
                <w:color w:val="FFFFFF" w:themeColor="background1"/>
                <w:lang w:eastAsia="en-GB"/>
              </w:rPr>
            </w:pPr>
            <w:r w:rsidRPr="00731A38">
              <w:rPr>
                <w:rFonts w:eastAsia="Times New Roman" w:cs="Times New Roman"/>
                <w:color w:val="FFFFFF" w:themeColor="background1"/>
                <w:lang w:eastAsia="en-GB"/>
              </w:rPr>
              <w:t>CBHFL Projections</w:t>
            </w:r>
          </w:p>
        </w:tc>
      </w:tr>
      <w:tr w:rsidR="00B16087" w:rsidRPr="008523F1" w:rsidTr="006D5215">
        <w:trPr>
          <w:trHeight w:val="304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S.No.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Particulars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2022-23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2023-24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2024-25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2025-26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2026-27</w:t>
            </w:r>
          </w:p>
        </w:tc>
      </w:tr>
      <w:tr w:rsidR="00B16087" w:rsidRPr="008523F1" w:rsidTr="006D5215">
        <w:trPr>
          <w:trHeight w:val="304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20286A" w:rsidP="00B16087">
            <w:pPr>
              <w:rPr>
                <w:rFonts w:eastAsia="Times New Roman" w:cs="Times New Roman"/>
                <w:color w:val="000000"/>
                <w:lang w:eastAsia="en-GB"/>
              </w:rPr>
            </w:pPr>
            <w:r>
              <w:rPr>
                <w:rFonts w:eastAsia="Times New Roman" w:cs="Times New Roman"/>
                <w:color w:val="000000"/>
                <w:lang w:eastAsia="en-GB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Loan book size (INR Cr)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1500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2000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1F497D"/>
                <w:lang w:eastAsia="en-GB"/>
              </w:rPr>
            </w:pPr>
            <w:r w:rsidRPr="008523F1">
              <w:rPr>
                <w:rFonts w:eastAsia="Times New Roman" w:cs="Times New Roman"/>
                <w:color w:val="1F497D"/>
                <w:lang w:eastAsia="en-GB"/>
              </w:rPr>
              <w:t>3000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1F497D"/>
                <w:lang w:eastAsia="en-GB"/>
              </w:rPr>
            </w:pPr>
            <w:r w:rsidRPr="008523F1">
              <w:rPr>
                <w:rFonts w:eastAsia="Times New Roman" w:cs="Times New Roman"/>
                <w:color w:val="1F497D"/>
                <w:lang w:eastAsia="en-GB"/>
              </w:rPr>
              <w:t>4000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8523F1" w:rsidRDefault="00B16087" w:rsidP="00B16087">
            <w:pPr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8523F1">
              <w:rPr>
                <w:rFonts w:eastAsia="Times New Roman" w:cs="Times New Roman"/>
                <w:color w:val="000000"/>
                <w:lang w:eastAsia="en-GB"/>
              </w:rPr>
              <w:t>5000</w:t>
            </w:r>
          </w:p>
        </w:tc>
      </w:tr>
      <w:tr w:rsidR="00B16087" w:rsidRPr="008523F1" w:rsidTr="006D5215">
        <w:trPr>
          <w:trHeight w:val="304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20286A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Fixed Deposits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6D5215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6D5215">
              <w:rPr>
                <w:rFonts w:eastAsia="Times New Roman" w:cs="Times New Roman"/>
                <w:color w:val="000000" w:themeColor="text1"/>
                <w:lang w:eastAsia="en-GB"/>
              </w:rPr>
              <w:t>600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6D5215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6D5215">
              <w:rPr>
                <w:rFonts w:eastAsia="Times New Roman" w:cs="Times New Roman"/>
                <w:color w:val="000000" w:themeColor="text1"/>
                <w:lang w:eastAsia="en-GB"/>
              </w:rPr>
              <w:t>725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6D5215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6D5215">
              <w:rPr>
                <w:rFonts w:eastAsia="Times New Roman" w:cs="Times New Roman"/>
                <w:color w:val="000000" w:themeColor="text1"/>
                <w:lang w:eastAsia="en-GB"/>
              </w:rPr>
              <w:t>875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6D5215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6D5215">
              <w:rPr>
                <w:rFonts w:eastAsia="Times New Roman" w:cs="Times New Roman"/>
                <w:color w:val="000000" w:themeColor="text1"/>
                <w:lang w:eastAsia="en-GB"/>
              </w:rPr>
              <w:t>1050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6D5215" w:rsidRDefault="00B16087" w:rsidP="00B16087">
            <w:pPr>
              <w:jc w:val="center"/>
              <w:rPr>
                <w:rFonts w:eastAsia="Times New Roman" w:cs="Times New Roman"/>
                <w:color w:val="FF0000"/>
                <w:lang w:eastAsia="en-GB"/>
              </w:rPr>
            </w:pPr>
            <w:r w:rsidRPr="006D5215">
              <w:rPr>
                <w:rFonts w:eastAsia="Times New Roman" w:cs="Times New Roman"/>
                <w:color w:val="000000" w:themeColor="text1"/>
                <w:lang w:eastAsia="en-GB"/>
              </w:rPr>
              <w:t>1250</w:t>
            </w:r>
          </w:p>
        </w:tc>
      </w:tr>
      <w:tr w:rsidR="00B16087" w:rsidRPr="008523F1" w:rsidTr="006D5215">
        <w:trPr>
          <w:trHeight w:val="304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20286A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No. of Branches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35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70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100</w:t>
            </w:r>
          </w:p>
        </w:tc>
      </w:tr>
      <w:tr w:rsidR="00B16087" w:rsidRPr="008523F1" w:rsidTr="006D5215">
        <w:trPr>
          <w:trHeight w:val="304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20286A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No. of Spoke Locations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15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35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55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75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100</w:t>
            </w:r>
          </w:p>
        </w:tc>
      </w:tr>
      <w:tr w:rsidR="00B16087" w:rsidRPr="008523F1" w:rsidTr="006D5215">
        <w:trPr>
          <w:trHeight w:val="304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20286A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>
              <w:rPr>
                <w:rFonts w:eastAsia="Times New Roman"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No. of Users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200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300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087" w:rsidRPr="00516E27" w:rsidRDefault="00B16087" w:rsidP="00B16087">
            <w:pPr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516E27">
              <w:rPr>
                <w:rFonts w:eastAsia="Times New Roman" w:cs="Times New Roman"/>
                <w:color w:val="000000" w:themeColor="text1"/>
                <w:lang w:eastAsia="en-GB"/>
              </w:rPr>
              <w:t>500</w:t>
            </w:r>
          </w:p>
        </w:tc>
      </w:tr>
    </w:tbl>
    <w:p w:rsidR="00B16087" w:rsidRPr="006D5215" w:rsidRDefault="006D5215">
      <w:pPr>
        <w:rPr>
          <w:color w:val="000000" w:themeColor="text1"/>
        </w:rPr>
      </w:pPr>
      <w:r w:rsidRPr="006D5215">
        <w:rPr>
          <w:color w:val="000000" w:themeColor="text1"/>
        </w:rPr>
        <w:t>Customer base is expected to grow at an estimated 25% year o</w:t>
      </w:r>
      <w:r w:rsidR="0020286A">
        <w:rPr>
          <w:color w:val="000000" w:themeColor="text1"/>
        </w:rPr>
        <w:t>n</w:t>
      </w:r>
      <w:r w:rsidRPr="006D5215">
        <w:rPr>
          <w:color w:val="000000" w:themeColor="text1"/>
        </w:rPr>
        <w:t xml:space="preserve"> year</w:t>
      </w:r>
    </w:p>
    <w:p w:rsidR="006D5400" w:rsidRDefault="006D5400" w:rsidP="00E60790">
      <w:pPr>
        <w:pStyle w:val="Heading5"/>
        <w:spacing w:before="140"/>
        <w:ind w:left="0"/>
        <w:rPr>
          <w:rFonts w:ascii="Arial" w:hAnsi="Arial" w:cs="Arial"/>
          <w:sz w:val="24"/>
          <w:szCs w:val="24"/>
        </w:rPr>
      </w:pPr>
    </w:p>
    <w:p w:rsidR="00E60790" w:rsidRPr="009F12CD" w:rsidRDefault="00E60790" w:rsidP="00E60790">
      <w:pPr>
        <w:pStyle w:val="Heading5"/>
        <w:spacing w:before="140"/>
        <w:ind w:left="0"/>
        <w:rPr>
          <w:rFonts w:ascii="Arial" w:hAnsi="Arial" w:cs="Arial"/>
          <w:sz w:val="24"/>
          <w:szCs w:val="24"/>
        </w:rPr>
      </w:pPr>
      <w:r w:rsidRPr="009F12CD">
        <w:rPr>
          <w:rFonts w:ascii="Arial" w:hAnsi="Arial" w:cs="Arial"/>
          <w:sz w:val="24"/>
          <w:szCs w:val="24"/>
        </w:rPr>
        <w:t>Note:</w:t>
      </w:r>
    </w:p>
    <w:p w:rsidR="00E60790" w:rsidRDefault="00E60790" w:rsidP="00E60790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27" w:line="256" w:lineRule="auto"/>
        <w:ind w:left="360" w:right="424"/>
        <w:rPr>
          <w:rFonts w:ascii="Arial" w:hAnsi="Arial" w:cs="Arial"/>
          <w:sz w:val="24"/>
          <w:szCs w:val="24"/>
        </w:rPr>
      </w:pPr>
      <w:r w:rsidRPr="009F12CD">
        <w:rPr>
          <w:rFonts w:ascii="Arial" w:hAnsi="Arial" w:cs="Arial"/>
          <w:sz w:val="24"/>
          <w:szCs w:val="24"/>
        </w:rPr>
        <w:t xml:space="preserve">All amounts are in </w:t>
      </w:r>
      <w:r w:rsidR="0020286A">
        <w:rPr>
          <w:rFonts w:ascii="Arial" w:hAnsi="Arial" w:cs="Arial"/>
          <w:sz w:val="24"/>
          <w:szCs w:val="24"/>
        </w:rPr>
        <w:t xml:space="preserve">INR </w:t>
      </w:r>
      <w:r w:rsidRPr="009F12CD">
        <w:rPr>
          <w:rFonts w:ascii="Arial" w:hAnsi="Arial" w:cs="Arial"/>
          <w:sz w:val="24"/>
          <w:szCs w:val="24"/>
        </w:rPr>
        <w:t>Crore</w:t>
      </w:r>
    </w:p>
    <w:p w:rsidR="006D5215" w:rsidRDefault="006D5215" w:rsidP="00E60790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27" w:line="256" w:lineRule="auto"/>
        <w:ind w:left="360" w:right="4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projections are estimates which CBHFL may or may not achieve considering multiple dependencies and business plans.  However, this should not lead to any cost escalations or extra costs whatsoever.</w:t>
      </w:r>
    </w:p>
    <w:p w:rsidR="00B16087" w:rsidRDefault="00B16087"/>
    <w:sectPr w:rsidR="00B16087" w:rsidSect="003A71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969" w:rsidRDefault="00FA1969" w:rsidP="00B16087">
      <w:r>
        <w:separator/>
      </w:r>
    </w:p>
  </w:endnote>
  <w:endnote w:type="continuationSeparator" w:id="1">
    <w:p w:rsidR="00FA1969" w:rsidRDefault="00FA1969" w:rsidP="00B16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0AC" w:rsidRDefault="00C520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0AC" w:rsidRDefault="00C520A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0AC" w:rsidRDefault="00C520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969" w:rsidRDefault="00FA1969" w:rsidP="00B16087">
      <w:r>
        <w:separator/>
      </w:r>
    </w:p>
  </w:footnote>
  <w:footnote w:type="continuationSeparator" w:id="1">
    <w:p w:rsidR="00FA1969" w:rsidRDefault="00FA1969" w:rsidP="00B160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0AC" w:rsidRDefault="00C520A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87" w:rsidRDefault="00B16087" w:rsidP="00B16087">
    <w:pPr>
      <w:pStyle w:val="Header"/>
    </w:pPr>
    <w:r>
      <w:t>Cent Bank Home Finance Ltd.</w:t>
    </w:r>
    <w:r>
      <w:tab/>
      <w:t xml:space="preserve">                 Annexure No. 20 – Business and Employee Projection</w:t>
    </w:r>
  </w:p>
  <w:p w:rsidR="00EF626E" w:rsidRDefault="00153F37" w:rsidP="00EF626E">
    <w:pPr>
      <w:pStyle w:val="Header"/>
      <w:tabs>
        <w:tab w:val="center" w:pos="6390"/>
      </w:tabs>
      <w:ind w:right="-18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4627245</wp:posOffset>
          </wp:positionH>
          <wp:positionV relativeFrom="margin">
            <wp:posOffset>-485140</wp:posOffset>
          </wp:positionV>
          <wp:extent cx="1056005" cy="445770"/>
          <wp:effectExtent l="1905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16087" w:rsidRDefault="00B16087" w:rsidP="00EF626E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t xml:space="preserve">RFP No. </w:t>
    </w:r>
    <w:r w:rsidR="00EF626E" w:rsidRPr="00020B0E">
      <w:rPr>
        <w:rFonts w:ascii="Arial" w:hAnsi="Arial" w:cs="Arial"/>
        <w:sz w:val="24"/>
        <w:szCs w:val="24"/>
        <w:lang w:val="en-GB"/>
      </w:rPr>
      <w:t>CBHFL/2021-22/RFP-</w:t>
    </w:r>
    <w:r w:rsidR="00C520AC">
      <w:rPr>
        <w:rFonts w:ascii="Arial" w:hAnsi="Arial" w:cs="Arial"/>
        <w:sz w:val="24"/>
        <w:szCs w:val="24"/>
        <w:lang w:val="en-GB"/>
      </w:rPr>
      <w:t>2</w:t>
    </w:r>
    <w:r w:rsidR="00EF626E">
      <w:rPr>
        <w:rFonts w:ascii="Arial" w:hAnsi="Arial" w:cs="Arial"/>
        <w:sz w:val="24"/>
        <w:szCs w:val="24"/>
      </w:rPr>
      <w:t xml:space="preserve"> Date : </w:t>
    </w:r>
    <w:r w:rsidR="00C520AC">
      <w:rPr>
        <w:rFonts w:ascii="Arial" w:hAnsi="Arial" w:cs="Arial"/>
        <w:sz w:val="24"/>
        <w:szCs w:val="24"/>
      </w:rPr>
      <w:t>16</w:t>
    </w:r>
    <w:r w:rsidR="00EF626E">
      <w:rPr>
        <w:rFonts w:ascii="Arial" w:hAnsi="Arial" w:cs="Arial"/>
        <w:sz w:val="24"/>
        <w:szCs w:val="24"/>
      </w:rPr>
      <w:t>/0</w:t>
    </w:r>
    <w:r w:rsidR="00C520AC">
      <w:rPr>
        <w:rFonts w:ascii="Arial" w:hAnsi="Arial" w:cs="Arial"/>
        <w:sz w:val="24"/>
        <w:szCs w:val="24"/>
      </w:rPr>
      <w:t>3</w:t>
    </w:r>
    <w:r w:rsidR="00EF626E">
      <w:rPr>
        <w:rFonts w:ascii="Arial" w:hAnsi="Arial" w:cs="Arial"/>
        <w:sz w:val="24"/>
        <w:szCs w:val="24"/>
      </w:rPr>
      <w:t>/2022</w:t>
    </w:r>
  </w:p>
  <w:p w:rsidR="00153F37" w:rsidRPr="00EF626E" w:rsidRDefault="00153F37" w:rsidP="00EF626E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0AC" w:rsidRDefault="00C520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22A98"/>
    <w:multiLevelType w:val="hybridMultilevel"/>
    <w:tmpl w:val="1740375C"/>
    <w:lvl w:ilvl="0" w:tplc="3AA2BE92">
      <w:numFmt w:val="bullet"/>
      <w:lvlText w:val="•"/>
      <w:lvlJc w:val="left"/>
      <w:pPr>
        <w:ind w:left="880" w:hanging="360"/>
      </w:pPr>
      <w:rPr>
        <w:rFonts w:hint="default"/>
        <w:w w:val="99"/>
        <w:lang w:val="en-US" w:eastAsia="en-US" w:bidi="en-US"/>
      </w:rPr>
    </w:lvl>
    <w:lvl w:ilvl="1" w:tplc="3AA2BE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93BE4FEC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61E617F8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FDFC5C6E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7B387F56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9336F74E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EFEA6BC2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8010551C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6087"/>
    <w:rsid w:val="000A606A"/>
    <w:rsid w:val="00153F37"/>
    <w:rsid w:val="0020286A"/>
    <w:rsid w:val="0024782B"/>
    <w:rsid w:val="003A7106"/>
    <w:rsid w:val="00435E96"/>
    <w:rsid w:val="00624BCE"/>
    <w:rsid w:val="006D5215"/>
    <w:rsid w:val="006D5400"/>
    <w:rsid w:val="006E3380"/>
    <w:rsid w:val="006F4D5C"/>
    <w:rsid w:val="008C2D86"/>
    <w:rsid w:val="00B16087"/>
    <w:rsid w:val="00B57CFA"/>
    <w:rsid w:val="00C520AC"/>
    <w:rsid w:val="00D45672"/>
    <w:rsid w:val="00E044D8"/>
    <w:rsid w:val="00E26E52"/>
    <w:rsid w:val="00E60790"/>
    <w:rsid w:val="00EF626E"/>
    <w:rsid w:val="00FA1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8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Heading5">
    <w:name w:val="heading 5"/>
    <w:basedOn w:val="Normal"/>
    <w:link w:val="Heading5Char"/>
    <w:uiPriority w:val="9"/>
    <w:unhideWhenUsed/>
    <w:qFormat/>
    <w:rsid w:val="00E60790"/>
    <w:pPr>
      <w:spacing w:before="120"/>
      <w:ind w:left="520"/>
      <w:outlineLvl w:val="4"/>
    </w:pPr>
    <w:rPr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*Header,h,ContentsHeader,heading 3 after h2,h3+"/>
    <w:basedOn w:val="Normal"/>
    <w:link w:val="HeaderChar"/>
    <w:unhideWhenUsed/>
    <w:rsid w:val="00B16087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B16087"/>
  </w:style>
  <w:style w:type="paragraph" w:styleId="Footer">
    <w:name w:val="footer"/>
    <w:basedOn w:val="Normal"/>
    <w:link w:val="FooterChar"/>
    <w:uiPriority w:val="99"/>
    <w:unhideWhenUsed/>
    <w:rsid w:val="00B16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087"/>
  </w:style>
  <w:style w:type="character" w:customStyle="1" w:styleId="Heading5Char">
    <w:name w:val="Heading 5 Char"/>
    <w:basedOn w:val="DefaultParagraphFont"/>
    <w:link w:val="Heading5"/>
    <w:uiPriority w:val="9"/>
    <w:rsid w:val="00E60790"/>
    <w:rPr>
      <w:rFonts w:ascii="Calibri" w:eastAsia="Calibri" w:hAnsi="Calibri" w:cs="Calibri"/>
      <w:b/>
      <w:bCs/>
      <w:sz w:val="22"/>
      <w:szCs w:val="22"/>
      <w:lang w:val="en-US" w:bidi="en-US"/>
    </w:rPr>
  </w:style>
  <w:style w:type="paragraph" w:styleId="ListParagraph">
    <w:name w:val="List Paragraph"/>
    <w:basedOn w:val="Normal"/>
    <w:uiPriority w:val="1"/>
    <w:qFormat/>
    <w:rsid w:val="00E60790"/>
    <w:pPr>
      <w:ind w:left="1220" w:hanging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Shashi Kumar Ravulapaty</dc:creator>
  <cp:keywords/>
  <dc:description/>
  <cp:lastModifiedBy>DELL</cp:lastModifiedBy>
  <cp:revision>7</cp:revision>
  <dcterms:created xsi:type="dcterms:W3CDTF">2022-01-26T01:36:00Z</dcterms:created>
  <dcterms:modified xsi:type="dcterms:W3CDTF">2022-03-14T05:58:00Z</dcterms:modified>
</cp:coreProperties>
</file>